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263" w:rsidRPr="000A6260" w:rsidRDefault="009B2263" w:rsidP="009B2263">
      <w:pPr>
        <w:shd w:val="clear" w:color="auto" w:fill="FFFFFF"/>
        <w:rPr>
          <w:color w:val="545454"/>
          <w:sz w:val="17"/>
          <w:szCs w:val="17"/>
        </w:rPr>
      </w:pPr>
      <w:r w:rsidRPr="00A90239">
        <w:rPr>
          <w:sz w:val="28"/>
          <w:szCs w:val="28"/>
        </w:rPr>
        <w:t>Родной язык (татарский)</w:t>
      </w:r>
      <w:r>
        <w:rPr>
          <w:sz w:val="28"/>
          <w:szCs w:val="28"/>
        </w:rPr>
        <w:t xml:space="preserve"> 8</w:t>
      </w:r>
      <w:r w:rsidRPr="00A90239">
        <w:rPr>
          <w:sz w:val="28"/>
          <w:szCs w:val="28"/>
        </w:rPr>
        <w:t xml:space="preserve"> </w:t>
      </w:r>
      <w:proofErr w:type="spellStart"/>
      <w:r w:rsidRPr="00A90239">
        <w:rPr>
          <w:sz w:val="28"/>
          <w:szCs w:val="28"/>
        </w:rPr>
        <w:t>кл</w:t>
      </w:r>
      <w:proofErr w:type="spellEnd"/>
      <w:r w:rsidRPr="00A9023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710F2">
        <w:rPr>
          <w:sz w:val="28"/>
          <w:szCs w:val="28"/>
          <w:lang w:val="tt-RU"/>
        </w:rPr>
        <w:t>13</w:t>
      </w:r>
      <w:r w:rsidR="006710F2">
        <w:rPr>
          <w:sz w:val="28"/>
          <w:szCs w:val="28"/>
        </w:rPr>
        <w:t>.05</w:t>
      </w:r>
      <w:r>
        <w:rPr>
          <w:sz w:val="28"/>
          <w:szCs w:val="28"/>
        </w:rPr>
        <w:t xml:space="preserve">.2020         </w:t>
      </w:r>
      <w:proofErr w:type="spellStart"/>
      <w:r>
        <w:rPr>
          <w:sz w:val="28"/>
          <w:szCs w:val="28"/>
        </w:rPr>
        <w:t>Исхакова</w:t>
      </w:r>
      <w:proofErr w:type="spellEnd"/>
      <w:r>
        <w:rPr>
          <w:sz w:val="28"/>
          <w:szCs w:val="28"/>
        </w:rPr>
        <w:t xml:space="preserve"> Р.З.</w:t>
      </w:r>
    </w:p>
    <w:p w:rsidR="009B2263" w:rsidRPr="009B2263" w:rsidRDefault="009B2263" w:rsidP="009B2263">
      <w:pPr>
        <w:ind w:left="-57" w:right="-57"/>
        <w:rPr>
          <w:color w:val="000000" w:themeColor="text1"/>
          <w:sz w:val="28"/>
          <w:szCs w:val="28"/>
          <w:lang w:val="tt-RU"/>
        </w:rPr>
      </w:pPr>
      <w:r w:rsidRPr="009B2263">
        <w:rPr>
          <w:sz w:val="28"/>
          <w:szCs w:val="28"/>
        </w:rPr>
        <w:t xml:space="preserve">Тема. </w:t>
      </w:r>
      <w:r w:rsidRPr="009B2263">
        <w:rPr>
          <w:color w:val="000000" w:themeColor="text1"/>
          <w:sz w:val="28"/>
          <w:szCs w:val="28"/>
          <w:lang w:val="tt-RU"/>
        </w:rPr>
        <w:t>Простое глагольное сказуемое, составное глагольное, составное именное сказуемое в простых предложениях.</w:t>
      </w:r>
    </w:p>
    <w:p w:rsidR="009B2263" w:rsidRPr="009B2263" w:rsidRDefault="009B2263" w:rsidP="009B2263">
      <w:pPr>
        <w:rPr>
          <w:sz w:val="28"/>
          <w:szCs w:val="28"/>
          <w:lang w:val="tt-RU"/>
        </w:rPr>
      </w:pPr>
      <w:r w:rsidRPr="009B2263">
        <w:rPr>
          <w:color w:val="000000" w:themeColor="text1"/>
          <w:sz w:val="28"/>
          <w:szCs w:val="28"/>
          <w:lang w:val="tt-RU"/>
        </w:rPr>
        <w:t>(Гади фигыль хәбәрле, исем хәбәрле, тезмә хәбәрле гади җөмләләрне тану, аеру.)</w:t>
      </w:r>
    </w:p>
    <w:p w:rsidR="009B2263" w:rsidRPr="009B2263" w:rsidRDefault="009B2263" w:rsidP="009B2263">
      <w:pPr>
        <w:ind w:left="-57" w:right="-57"/>
        <w:rPr>
          <w:color w:val="000000" w:themeColor="text1"/>
          <w:sz w:val="28"/>
          <w:szCs w:val="28"/>
          <w:lang w:val="tt-RU"/>
        </w:rPr>
      </w:pPr>
    </w:p>
    <w:p w:rsidR="009B2263" w:rsidRPr="009B2263" w:rsidRDefault="009B2263" w:rsidP="009B2263">
      <w:pPr>
        <w:ind w:left="-57" w:right="-57"/>
        <w:rPr>
          <w:sz w:val="28"/>
          <w:szCs w:val="28"/>
          <w:lang w:val="tt-RU"/>
        </w:rPr>
      </w:pPr>
      <w:r w:rsidRPr="009B2263">
        <w:rPr>
          <w:color w:val="000000" w:themeColor="text1"/>
          <w:sz w:val="28"/>
          <w:szCs w:val="28"/>
          <w:lang w:val="tt-RU"/>
        </w:rPr>
        <w:t>Лексико-грамматический  материал в тексте  “Казан – бик кунакчыл шәһәр”, места для отдыха в г.Казань. ( Казанда ял итү урыннары.)</w:t>
      </w:r>
    </w:p>
    <w:p w:rsidR="009B2263" w:rsidRDefault="009B2263" w:rsidP="009B2263">
      <w:pPr>
        <w:rPr>
          <w:sz w:val="28"/>
          <w:szCs w:val="28"/>
          <w:lang w:val="tt-RU"/>
        </w:rPr>
      </w:pPr>
    </w:p>
    <w:p w:rsidR="009B2263" w:rsidRPr="009B2263" w:rsidRDefault="009B2263" w:rsidP="009B2263">
      <w:pPr>
        <w:rPr>
          <w:sz w:val="28"/>
          <w:szCs w:val="28"/>
          <w:lang w:val="tt-RU"/>
        </w:rPr>
      </w:pPr>
      <w:r>
        <w:rPr>
          <w:sz w:val="28"/>
          <w:szCs w:val="28"/>
        </w:rPr>
        <w:t>Учебник стр.8</w:t>
      </w:r>
      <w:r>
        <w:rPr>
          <w:sz w:val="28"/>
          <w:szCs w:val="28"/>
          <w:lang w:val="tt-RU"/>
        </w:rPr>
        <w:t>4</w:t>
      </w:r>
    </w:p>
    <w:p w:rsidR="009B2263" w:rsidRPr="009B2263" w:rsidRDefault="009B2263" w:rsidP="009B2263">
      <w:pPr>
        <w:rPr>
          <w:sz w:val="28"/>
          <w:szCs w:val="28"/>
        </w:rPr>
      </w:pPr>
      <w:r>
        <w:rPr>
          <w:sz w:val="28"/>
          <w:szCs w:val="28"/>
          <w:lang w:val="tt-RU"/>
        </w:rPr>
        <w:t>1.Упражнение 6. Стр.84. Прочитайте текст. Запоминайте достопримечател</w:t>
      </w:r>
      <w:proofErr w:type="spellStart"/>
      <w:r>
        <w:rPr>
          <w:sz w:val="28"/>
          <w:szCs w:val="28"/>
        </w:rPr>
        <w:t>ьности</w:t>
      </w:r>
      <w:proofErr w:type="spellEnd"/>
      <w:r>
        <w:rPr>
          <w:sz w:val="28"/>
          <w:szCs w:val="28"/>
        </w:rPr>
        <w:t>.</w:t>
      </w:r>
    </w:p>
    <w:p w:rsidR="00F41C59" w:rsidRPr="00F41C59" w:rsidRDefault="006710F2">
      <w:pPr>
        <w:rPr>
          <w:lang w:val="tt-RU"/>
        </w:rPr>
      </w:pPr>
      <w:r>
        <w:rPr>
          <w:sz w:val="28"/>
          <w:szCs w:val="28"/>
          <w:lang w:val="tt-RU"/>
        </w:rPr>
        <w:t xml:space="preserve">2. Спишите главные члены предложения в первом абзаце. </w:t>
      </w:r>
    </w:p>
    <w:sectPr w:rsidR="00F41C59" w:rsidRPr="00F41C59" w:rsidSect="0002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F41C59"/>
    <w:rsid w:val="000247CF"/>
    <w:rsid w:val="006710F2"/>
    <w:rsid w:val="009B2263"/>
    <w:rsid w:val="00F41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C5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41C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2020-05-12T17:17:00Z</dcterms:created>
  <dcterms:modified xsi:type="dcterms:W3CDTF">2020-05-12T17:45:00Z</dcterms:modified>
</cp:coreProperties>
</file>